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42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29C">
              <w:rPr>
                <w:rFonts w:ascii="Times New Roman" w:hAnsi="Times New Roman" w:cs="Times New Roman"/>
                <w:sz w:val="20"/>
                <w:szCs w:val="20"/>
              </w:rPr>
              <w:t>к.пед.н,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4C04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54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99E446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FCF824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785AB9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</w:t>
            </w:r>
            <w:bookmarkStart w:id="0" w:name="_GoBack"/>
            <w:bookmarkEnd w:id="0"/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A1663F8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93BFD2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4DE8F4E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93E2583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224CC3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7DA9E6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1FD0CF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8E4EAF" w:rsidR="00D75436" w:rsidRDefault="001D54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EE2CC6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5A4ED9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474943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055DBF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87D623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3329D5" w:rsidR="00D75436" w:rsidRDefault="001D54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984"/>
        <w:gridCol w:w="5300"/>
      </w:tblGrid>
      <w:tr w:rsidR="00751095" w:rsidRPr="001642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42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42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42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42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42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42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42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4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4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AFCEF75" w:rsidR="00751095" w:rsidRPr="00164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429C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16429C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16429C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="0016429C">
              <w:rPr>
                <w:rFonts w:ascii="Times New Roman" w:hAnsi="Times New Roman" w:cs="Times New Roman"/>
              </w:rPr>
              <w:t>.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4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429C">
              <w:rPr>
                <w:rFonts w:ascii="Times New Roman" w:hAnsi="Times New Roman" w:cs="Times New Roman"/>
              </w:rPr>
              <w:t>использовать методы работы с данными, в т.ч. большими данными, для принятия решений</w:t>
            </w:r>
            <w:r w:rsidRPr="001642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42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429C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16429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429C" w14:paraId="1F2A07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C55E" w14:textId="77777777" w:rsidR="00751095" w:rsidRPr="00164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9046" w14:textId="77777777" w:rsidR="00751095" w:rsidRPr="00164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A133" w14:textId="447B2CCD" w:rsidR="00751095" w:rsidRPr="00164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429C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="0016429C">
              <w:rPr>
                <w:rFonts w:ascii="Times New Roman" w:hAnsi="Times New Roman" w:cs="Times New Roman"/>
              </w:rPr>
              <w:t>.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</w:p>
          <w:p w14:paraId="0F36FE38" w14:textId="77777777" w:rsidR="00751095" w:rsidRPr="00164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429C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16429C">
              <w:rPr>
                <w:rFonts w:ascii="Times New Roman" w:hAnsi="Times New Roman" w:cs="Times New Roman"/>
              </w:rPr>
              <w:t xml:space="preserve">. </w:t>
            </w:r>
          </w:p>
          <w:p w14:paraId="4BC351E8" w14:textId="77777777" w:rsidR="00751095" w:rsidRPr="001642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429C">
              <w:rPr>
                <w:rFonts w:ascii="Times New Roman" w:hAnsi="Times New Roman" w:cs="Times New Roman"/>
              </w:rPr>
              <w:t>технологиями работы с данными в решениях бизнес-аналитики (</w:t>
            </w:r>
            <w:r w:rsidR="00FD518F" w:rsidRPr="0016429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16429C">
              <w:rPr>
                <w:rFonts w:ascii="Times New Roman" w:hAnsi="Times New Roman" w:cs="Times New Roman"/>
              </w:rPr>
              <w:t>-решениях)</w:t>
            </w:r>
            <w:r w:rsidRPr="001642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642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16429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6429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6429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6429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6429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(ак</w:t>
            </w:r>
            <w:r w:rsidR="00AE2B1A" w:rsidRPr="0016429C">
              <w:rPr>
                <w:rFonts w:ascii="Times New Roman" w:hAnsi="Times New Roman" w:cs="Times New Roman"/>
                <w:b/>
              </w:rPr>
              <w:t>адемические</w:t>
            </w:r>
            <w:r w:rsidRPr="0016429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6429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6429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6429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6429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6429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6429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6429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6429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6429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6429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6429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6429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6429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6429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55613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F7C25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A5077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DA179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87A4C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87931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E46DC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130F8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CB480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53DE2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3E775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5363F9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F13A8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209D2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16429C" w14:paraId="4F2DC2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F3D2E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AF497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60764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66C8E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F6CB6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A55E4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2E540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E2018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 xml:space="preserve">Тема 5. Начальные сведения о запросах в BI: </w:t>
            </w:r>
            <w:r w:rsidRPr="0016429C">
              <w:rPr>
                <w:rFonts w:ascii="Times New Roman" w:hAnsi="Times New Roman" w:cs="Times New Roman"/>
                <w:lang w:bidi="ru-RU"/>
              </w:rPr>
              <w:lastRenderedPageBreak/>
              <w:t>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20EF6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lastRenderedPageBreak/>
              <w:t xml:space="preserve">Представление запросов на подключение к источникам данных. Редактор запросов для подключения, очистки и преобразования данных. </w:t>
            </w:r>
            <w:r w:rsidRPr="0016429C">
              <w:rPr>
                <w:sz w:val="22"/>
                <w:szCs w:val="22"/>
                <w:lang w:bidi="ru-RU"/>
              </w:rPr>
              <w:lastRenderedPageBreak/>
              <w:t>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4CFD3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45D767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546BC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77C9A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16429C" w14:paraId="1034C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E50FF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63F32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344F8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9B5D5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1A11D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ED596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2511A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FF35B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7D9C7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A7A77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68F28A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D3A4E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26F38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554BBD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BAF1B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97340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7534A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30D14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9B83E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E05A6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6429C" w14:paraId="2CCDB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18548" w14:textId="77777777" w:rsidR="004475DA" w:rsidRPr="0016429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2F453" w14:textId="77777777" w:rsidR="004475DA" w:rsidRPr="0016429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429C">
              <w:rPr>
                <w:sz w:val="22"/>
                <w:szCs w:val="22"/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3CD7A" w14:textId="77777777" w:rsidR="004475DA" w:rsidRPr="0016429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E7314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16AC1" w14:textId="77777777" w:rsidR="004475DA" w:rsidRPr="0016429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95991" w14:textId="77777777" w:rsidR="004475DA" w:rsidRPr="0016429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16429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6429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429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2C04A96" w:rsidR="00963445" w:rsidRPr="0016429C" w:rsidRDefault="003E08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16429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6429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6429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6429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6429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429C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6429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429C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6429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6429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6429C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7"/>
        <w:gridCol w:w="4688"/>
      </w:tblGrid>
      <w:tr w:rsidR="00262CF0" w:rsidRPr="0016429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6429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429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6429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429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6429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4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</w:rPr>
              <w:t xml:space="preserve">Информационные системы и цифровые технологии : учебное пособие-практикум. Ч. 1 : в 2 частях / [М.И.Барабанова, С.М. Газуль, Т.А. Макарчук и др.] ; под общ. ред. В.В.Трофимова, М.И.Барабановой ; М-во науки и высш. образования Рос. Федерации, С.-Петерб. </w:t>
            </w:r>
            <w:r w:rsidRPr="0016429C">
              <w:rPr>
                <w:rFonts w:ascii="Times New Roman" w:hAnsi="Times New Roman" w:cs="Times New Roman"/>
              </w:rPr>
              <w:lastRenderedPageBreak/>
              <w:t>гос. экон. ун-т, Каф. информатики. Санкт-Петербург :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429C" w:rsidRDefault="001D54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16429C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16429C" w14:paraId="21ECDB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42FF8" w14:textId="77777777" w:rsidR="00262CF0" w:rsidRPr="0016429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429C">
              <w:rPr>
                <w:rFonts w:ascii="Times New Roman" w:hAnsi="Times New Roman" w:cs="Times New Roman"/>
              </w:rPr>
              <w:t xml:space="preserve">Информационные системы и цифровые технологии : учебное пособие-практикум. Ч. 2 / [Т.А. Макарчук, М.И.Барабанова, С.М. Газуль и др.] ; под общ. ред. В.В.Трофимова , Т.А .Макарчук ; М-во науки и высш. образования Рос. Федерации, С.-Петерб. гос. экон. ун-т, Каф. информатики. Санкт-Петербург : Изд-во СПбГЭУ, 2021.  </w:t>
            </w:r>
            <w:r w:rsidRPr="0016429C">
              <w:rPr>
                <w:rFonts w:ascii="Times New Roman" w:hAnsi="Times New Roman" w:cs="Times New Roman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612C49" w14:textId="77777777" w:rsidR="00262CF0" w:rsidRPr="0016429C" w:rsidRDefault="001D54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6429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6429C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16429C" w14:paraId="7141F4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2E45E" w14:textId="77777777" w:rsidR="00262CF0" w:rsidRPr="0016429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429C">
              <w:rPr>
                <w:rFonts w:ascii="Times New Roman" w:hAnsi="Times New Roman" w:cs="Times New Roman"/>
              </w:rPr>
              <w:t xml:space="preserve">Руссо М., Феррари А. Подробное руководство по </w:t>
            </w:r>
            <w:r w:rsidRPr="0016429C">
              <w:rPr>
                <w:rFonts w:ascii="Times New Roman" w:hAnsi="Times New Roman" w:cs="Times New Roman"/>
                <w:lang w:val="en-US"/>
              </w:rPr>
              <w:t>DAX</w:t>
            </w:r>
            <w:r w:rsidRPr="0016429C">
              <w:rPr>
                <w:rFonts w:ascii="Times New Roman" w:hAnsi="Times New Roman" w:cs="Times New Roman"/>
              </w:rPr>
              <w:t xml:space="preserve">: бизнес-аналитика с </w:t>
            </w:r>
            <w:r w:rsidRPr="0016429C">
              <w:rPr>
                <w:rFonts w:ascii="Times New Roman" w:hAnsi="Times New Roman" w:cs="Times New Roman"/>
                <w:lang w:val="en-US"/>
              </w:rPr>
              <w:t>Microsoft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  <w:r w:rsidRPr="0016429C">
              <w:rPr>
                <w:rFonts w:ascii="Times New Roman" w:hAnsi="Times New Roman" w:cs="Times New Roman"/>
                <w:lang w:val="en-US"/>
              </w:rPr>
              <w:t>Power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  <w:r w:rsidRPr="0016429C">
              <w:rPr>
                <w:rFonts w:ascii="Times New Roman" w:hAnsi="Times New Roman" w:cs="Times New Roman"/>
                <w:lang w:val="en-US"/>
              </w:rPr>
              <w:t>BI</w:t>
            </w:r>
            <w:r w:rsidRPr="0016429C">
              <w:rPr>
                <w:rFonts w:ascii="Times New Roman" w:hAnsi="Times New Roman" w:cs="Times New Roman"/>
              </w:rPr>
              <w:t xml:space="preserve">, </w:t>
            </w:r>
            <w:r w:rsidRPr="0016429C">
              <w:rPr>
                <w:rFonts w:ascii="Times New Roman" w:hAnsi="Times New Roman" w:cs="Times New Roman"/>
                <w:lang w:val="en-US"/>
              </w:rPr>
              <w:t>SQL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  <w:r w:rsidRPr="0016429C">
              <w:rPr>
                <w:rFonts w:ascii="Times New Roman" w:hAnsi="Times New Roman" w:cs="Times New Roman"/>
                <w:lang w:val="en-US"/>
              </w:rPr>
              <w:t>Server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  <w:r w:rsidRPr="0016429C">
              <w:rPr>
                <w:rFonts w:ascii="Times New Roman" w:hAnsi="Times New Roman" w:cs="Times New Roman"/>
                <w:lang w:val="en-US"/>
              </w:rPr>
              <w:t>Analysis</w:t>
            </w:r>
            <w:r w:rsidRPr="0016429C">
              <w:rPr>
                <w:rFonts w:ascii="Times New Roman" w:hAnsi="Times New Roman" w:cs="Times New Roman"/>
              </w:rPr>
              <w:t xml:space="preserve"> </w:t>
            </w:r>
            <w:r w:rsidRPr="0016429C">
              <w:rPr>
                <w:rFonts w:ascii="Times New Roman" w:hAnsi="Times New Roman" w:cs="Times New Roman"/>
                <w:lang w:val="en-US"/>
              </w:rPr>
              <w:t>Services</w:t>
            </w:r>
            <w:r w:rsidRPr="0016429C">
              <w:rPr>
                <w:rFonts w:ascii="Times New Roman" w:hAnsi="Times New Roman" w:cs="Times New Roman"/>
              </w:rPr>
              <w:t xml:space="preserve"> и </w:t>
            </w:r>
            <w:r w:rsidRPr="0016429C">
              <w:rPr>
                <w:rFonts w:ascii="Times New Roman" w:hAnsi="Times New Roman" w:cs="Times New Roman"/>
                <w:lang w:val="en-US"/>
              </w:rPr>
              <w:t>Excel</w:t>
            </w:r>
            <w:r w:rsidRPr="0016429C">
              <w:rPr>
                <w:rFonts w:ascii="Times New Roman" w:hAnsi="Times New Roman" w:cs="Times New Roman"/>
              </w:rPr>
              <w:t xml:space="preserve">// пер. с англ. </w:t>
            </w:r>
            <w:r w:rsidRPr="0016429C">
              <w:rPr>
                <w:rFonts w:ascii="Times New Roman" w:hAnsi="Times New Roman" w:cs="Times New Roman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FB00E" w14:textId="77777777" w:rsidR="00262CF0" w:rsidRPr="0016429C" w:rsidRDefault="001D54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6429C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16429C" w14:paraId="45F132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60309B" w14:textId="77777777" w:rsidR="00262CF0" w:rsidRPr="00164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429C">
              <w:rPr>
                <w:rFonts w:ascii="Times New Roman" w:hAnsi="Times New Roman" w:cs="Times New Roman"/>
              </w:rPr>
              <w:t>Маркова В. Д. Цифровая экономика : учебник.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3561AF" w14:textId="77777777" w:rsidR="00262CF0" w:rsidRPr="0016429C" w:rsidRDefault="001D54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6429C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A86312" w14:textId="77777777" w:rsidTr="007B550D">
        <w:tc>
          <w:tcPr>
            <w:tcW w:w="9345" w:type="dxa"/>
          </w:tcPr>
          <w:p w14:paraId="513D1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06FB38" w14:textId="77777777" w:rsidTr="007B550D">
        <w:tc>
          <w:tcPr>
            <w:tcW w:w="9345" w:type="dxa"/>
          </w:tcPr>
          <w:p w14:paraId="69ED7D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5DF105E5" w14:textId="77777777" w:rsidTr="007B550D">
        <w:tc>
          <w:tcPr>
            <w:tcW w:w="9345" w:type="dxa"/>
          </w:tcPr>
          <w:p w14:paraId="41E088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6AE5008A" w14:textId="77777777" w:rsidTr="007B550D">
        <w:tc>
          <w:tcPr>
            <w:tcW w:w="9345" w:type="dxa"/>
          </w:tcPr>
          <w:p w14:paraId="027C05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0E57E6" w14:textId="77777777" w:rsidTr="007B550D">
        <w:tc>
          <w:tcPr>
            <w:tcW w:w="9345" w:type="dxa"/>
          </w:tcPr>
          <w:p w14:paraId="6E52A1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A66D30" w14:textId="77777777" w:rsidTr="007B550D">
        <w:tc>
          <w:tcPr>
            <w:tcW w:w="9345" w:type="dxa"/>
          </w:tcPr>
          <w:p w14:paraId="084F1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D54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42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42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42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42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42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42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4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429C">
              <w:rPr>
                <w:sz w:val="22"/>
                <w:szCs w:val="22"/>
              </w:rPr>
              <w:t xml:space="preserve">Ауд. 401 пом 3 Лаборатория "Лабораторный комплекс".Специализированная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16429C">
              <w:rPr>
                <w:sz w:val="22"/>
                <w:szCs w:val="22"/>
                <w:lang w:val="en-US"/>
              </w:rPr>
              <w:t>Intel</w:t>
            </w:r>
            <w:r w:rsidRPr="0016429C">
              <w:rPr>
                <w:sz w:val="22"/>
                <w:szCs w:val="22"/>
              </w:rPr>
              <w:t xml:space="preserve"> </w:t>
            </w:r>
            <w:r w:rsidRPr="0016429C">
              <w:rPr>
                <w:sz w:val="22"/>
                <w:szCs w:val="22"/>
                <w:lang w:val="en-US"/>
              </w:rPr>
              <w:t>Core</w:t>
            </w:r>
            <w:r w:rsidRPr="0016429C">
              <w:rPr>
                <w:sz w:val="22"/>
                <w:szCs w:val="22"/>
              </w:rPr>
              <w:t xml:space="preserve"> </w:t>
            </w:r>
            <w:r w:rsidRPr="0016429C">
              <w:rPr>
                <w:sz w:val="22"/>
                <w:szCs w:val="22"/>
                <w:lang w:val="en-US"/>
              </w:rPr>
              <w:t>i</w:t>
            </w:r>
            <w:r w:rsidRPr="0016429C">
              <w:rPr>
                <w:sz w:val="22"/>
                <w:szCs w:val="22"/>
              </w:rPr>
              <w:t xml:space="preserve">5-4460 </w:t>
            </w:r>
            <w:r w:rsidRPr="0016429C">
              <w:rPr>
                <w:sz w:val="22"/>
                <w:szCs w:val="22"/>
                <w:lang w:val="en-US"/>
              </w:rPr>
              <w:t>CPU</w:t>
            </w:r>
            <w:r w:rsidRPr="0016429C">
              <w:rPr>
                <w:sz w:val="22"/>
                <w:szCs w:val="22"/>
              </w:rPr>
              <w:t xml:space="preserve"> @ 3.2</w:t>
            </w:r>
            <w:r w:rsidRPr="0016429C">
              <w:rPr>
                <w:sz w:val="22"/>
                <w:szCs w:val="22"/>
                <w:lang w:val="en-US"/>
              </w:rPr>
              <w:t>GHz</w:t>
            </w:r>
            <w:r w:rsidRPr="0016429C">
              <w:rPr>
                <w:sz w:val="22"/>
                <w:szCs w:val="22"/>
              </w:rPr>
              <w:t>/8</w:t>
            </w:r>
            <w:r w:rsidRPr="0016429C">
              <w:rPr>
                <w:sz w:val="22"/>
                <w:szCs w:val="22"/>
                <w:lang w:val="en-US"/>
              </w:rPr>
              <w:t>Gb</w:t>
            </w:r>
            <w:r w:rsidRPr="0016429C">
              <w:rPr>
                <w:sz w:val="22"/>
                <w:szCs w:val="22"/>
              </w:rPr>
              <w:t>/1</w:t>
            </w:r>
            <w:r w:rsidRPr="0016429C">
              <w:rPr>
                <w:sz w:val="22"/>
                <w:szCs w:val="22"/>
                <w:lang w:val="en-US"/>
              </w:rPr>
              <w:t>Tb</w:t>
            </w:r>
            <w:r w:rsidRPr="0016429C">
              <w:rPr>
                <w:sz w:val="22"/>
                <w:szCs w:val="22"/>
              </w:rPr>
              <w:t>/</w:t>
            </w:r>
            <w:r w:rsidRPr="0016429C">
              <w:rPr>
                <w:sz w:val="22"/>
                <w:szCs w:val="22"/>
                <w:lang w:val="en-US"/>
              </w:rPr>
              <w:t>Samsung</w:t>
            </w:r>
            <w:r w:rsidRPr="0016429C">
              <w:rPr>
                <w:sz w:val="22"/>
                <w:szCs w:val="22"/>
              </w:rPr>
              <w:t xml:space="preserve"> </w:t>
            </w:r>
            <w:r w:rsidRPr="0016429C">
              <w:rPr>
                <w:sz w:val="22"/>
                <w:szCs w:val="22"/>
                <w:lang w:val="en-US"/>
              </w:rPr>
              <w:t>S</w:t>
            </w:r>
            <w:r w:rsidRPr="0016429C">
              <w:rPr>
                <w:sz w:val="22"/>
                <w:szCs w:val="22"/>
              </w:rPr>
              <w:t>23</w:t>
            </w:r>
            <w:r w:rsidRPr="0016429C">
              <w:rPr>
                <w:sz w:val="22"/>
                <w:szCs w:val="22"/>
                <w:lang w:val="en-US"/>
              </w:rPr>
              <w:t>E</w:t>
            </w:r>
            <w:r w:rsidRPr="0016429C">
              <w:rPr>
                <w:sz w:val="22"/>
                <w:szCs w:val="22"/>
              </w:rPr>
              <w:t xml:space="preserve">200 - 21 шт., Ноутбук </w:t>
            </w:r>
            <w:r w:rsidRPr="0016429C">
              <w:rPr>
                <w:sz w:val="22"/>
                <w:szCs w:val="22"/>
                <w:lang w:val="en-US"/>
              </w:rPr>
              <w:t>HP</w:t>
            </w:r>
            <w:r w:rsidRPr="0016429C">
              <w:rPr>
                <w:sz w:val="22"/>
                <w:szCs w:val="22"/>
              </w:rPr>
              <w:t xml:space="preserve"> 250 </w:t>
            </w:r>
            <w:r w:rsidRPr="0016429C">
              <w:rPr>
                <w:sz w:val="22"/>
                <w:szCs w:val="22"/>
                <w:lang w:val="en-US"/>
              </w:rPr>
              <w:t>G</w:t>
            </w:r>
            <w:r w:rsidRPr="0016429C">
              <w:rPr>
                <w:sz w:val="22"/>
                <w:szCs w:val="22"/>
              </w:rPr>
              <w:t>6 1</w:t>
            </w:r>
            <w:r w:rsidRPr="0016429C">
              <w:rPr>
                <w:sz w:val="22"/>
                <w:szCs w:val="22"/>
                <w:lang w:val="en-US"/>
              </w:rPr>
              <w:t>WY</w:t>
            </w:r>
            <w:r w:rsidRPr="0016429C">
              <w:rPr>
                <w:sz w:val="22"/>
                <w:szCs w:val="22"/>
              </w:rPr>
              <w:t>58</w:t>
            </w:r>
            <w:r w:rsidRPr="0016429C">
              <w:rPr>
                <w:sz w:val="22"/>
                <w:szCs w:val="22"/>
                <w:lang w:val="en-US"/>
              </w:rPr>
              <w:t>EA</w:t>
            </w:r>
            <w:r w:rsidRPr="0016429C">
              <w:rPr>
                <w:sz w:val="22"/>
                <w:szCs w:val="22"/>
              </w:rPr>
              <w:t xml:space="preserve"> - 4 шт., Экран напольный в доп.комплект. - 1 шт., Мультимедиа-проектор РВ8250 </w:t>
            </w:r>
            <w:r w:rsidRPr="0016429C">
              <w:rPr>
                <w:sz w:val="22"/>
                <w:szCs w:val="22"/>
                <w:lang w:val="en-US"/>
              </w:rPr>
              <w:t>DLP</w:t>
            </w:r>
            <w:r w:rsidRPr="001642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4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42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6429C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16429C" w14:paraId="5B01B84F" w14:textId="77777777" w:rsidTr="008416EB">
        <w:tc>
          <w:tcPr>
            <w:tcW w:w="7797" w:type="dxa"/>
            <w:shd w:val="clear" w:color="auto" w:fill="auto"/>
          </w:tcPr>
          <w:p w14:paraId="77B7B030" w14:textId="77777777" w:rsidR="002C735C" w:rsidRPr="00164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429C">
              <w:rPr>
                <w:sz w:val="22"/>
                <w:szCs w:val="22"/>
              </w:rPr>
              <w:t xml:space="preserve">Ауд. 401 пом 5 Лаборатория "Лабораторный комплекс".Специализированная  мебель и оборудование: Учебная мебель на 13 посадочных мест; рабочее место преподавателя; доска меловая 1 шт.; Компьютер </w:t>
            </w:r>
            <w:r w:rsidRPr="0016429C">
              <w:rPr>
                <w:sz w:val="22"/>
                <w:szCs w:val="22"/>
                <w:lang w:val="en-US"/>
              </w:rPr>
              <w:t>Intel</w:t>
            </w:r>
            <w:r w:rsidRPr="0016429C">
              <w:rPr>
                <w:sz w:val="22"/>
                <w:szCs w:val="22"/>
              </w:rPr>
              <w:t xml:space="preserve"> </w:t>
            </w:r>
            <w:r w:rsidRPr="0016429C">
              <w:rPr>
                <w:sz w:val="22"/>
                <w:szCs w:val="22"/>
                <w:lang w:val="en-US"/>
              </w:rPr>
              <w:t>i</w:t>
            </w:r>
            <w:r w:rsidRPr="0016429C">
              <w:rPr>
                <w:sz w:val="22"/>
                <w:szCs w:val="22"/>
              </w:rPr>
              <w:t>3 2120 3.3/4</w:t>
            </w:r>
            <w:r w:rsidRPr="0016429C">
              <w:rPr>
                <w:sz w:val="22"/>
                <w:szCs w:val="22"/>
                <w:lang w:val="en-US"/>
              </w:rPr>
              <w:t>Gb</w:t>
            </w:r>
            <w:r w:rsidRPr="0016429C">
              <w:rPr>
                <w:sz w:val="22"/>
                <w:szCs w:val="22"/>
              </w:rPr>
              <w:t>/500</w:t>
            </w:r>
            <w:r w:rsidRPr="0016429C">
              <w:rPr>
                <w:sz w:val="22"/>
                <w:szCs w:val="22"/>
                <w:lang w:val="en-US"/>
              </w:rPr>
              <w:t>Gb</w:t>
            </w:r>
            <w:r w:rsidRPr="0016429C">
              <w:rPr>
                <w:sz w:val="22"/>
                <w:szCs w:val="22"/>
              </w:rPr>
              <w:t>/</w:t>
            </w:r>
            <w:r w:rsidRPr="0016429C">
              <w:rPr>
                <w:sz w:val="22"/>
                <w:szCs w:val="22"/>
                <w:lang w:val="en-US"/>
              </w:rPr>
              <w:t>Acer</w:t>
            </w:r>
            <w:r w:rsidRPr="0016429C">
              <w:rPr>
                <w:sz w:val="22"/>
                <w:szCs w:val="22"/>
              </w:rPr>
              <w:t xml:space="preserve"> </w:t>
            </w:r>
            <w:r w:rsidRPr="0016429C">
              <w:rPr>
                <w:sz w:val="22"/>
                <w:szCs w:val="22"/>
                <w:lang w:val="en-US"/>
              </w:rPr>
              <w:t>V</w:t>
            </w:r>
            <w:r w:rsidRPr="0016429C">
              <w:rPr>
                <w:sz w:val="22"/>
                <w:szCs w:val="22"/>
              </w:rPr>
              <w:t xml:space="preserve">193 - 13 шт., проектор </w:t>
            </w:r>
            <w:r w:rsidRPr="0016429C">
              <w:rPr>
                <w:sz w:val="22"/>
                <w:szCs w:val="22"/>
                <w:lang w:val="en-US"/>
              </w:rPr>
              <w:t>NEC</w:t>
            </w:r>
            <w:r w:rsidRPr="0016429C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EF14E7" w14:textId="77777777" w:rsidR="002C735C" w:rsidRPr="00164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42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6429C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429C" w14:paraId="2E9D845F" w14:textId="77777777" w:rsidTr="0016429C">
        <w:tc>
          <w:tcPr>
            <w:tcW w:w="562" w:type="dxa"/>
          </w:tcPr>
          <w:p w14:paraId="781BB517" w14:textId="77777777" w:rsidR="0016429C" w:rsidRDefault="001642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FF34E8" w14:textId="77777777" w:rsidR="0016429C" w:rsidRDefault="001642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42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42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429C" w14:paraId="5A1C9382" w14:textId="77777777" w:rsidTr="00801458">
        <w:tc>
          <w:tcPr>
            <w:tcW w:w="2336" w:type="dxa"/>
          </w:tcPr>
          <w:p w14:paraId="4C518DAB" w14:textId="77777777" w:rsidR="005D65A5" w:rsidRPr="00164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4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4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4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429C" w14:paraId="07658034" w14:textId="77777777" w:rsidTr="00801458">
        <w:tc>
          <w:tcPr>
            <w:tcW w:w="2336" w:type="dxa"/>
          </w:tcPr>
          <w:p w14:paraId="1553D698" w14:textId="78F29BFB" w:rsidR="005D65A5" w:rsidRPr="00164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6429C" w14:paraId="2F9BA3CD" w14:textId="77777777" w:rsidTr="00801458">
        <w:tc>
          <w:tcPr>
            <w:tcW w:w="2336" w:type="dxa"/>
          </w:tcPr>
          <w:p w14:paraId="6C089918" w14:textId="77777777" w:rsidR="005D65A5" w:rsidRPr="00164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E62B3A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9150D23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A5D2F9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6429C" w14:paraId="46F0C5A1" w14:textId="77777777" w:rsidTr="00801458">
        <w:tc>
          <w:tcPr>
            <w:tcW w:w="2336" w:type="dxa"/>
          </w:tcPr>
          <w:p w14:paraId="00E7C75E" w14:textId="77777777" w:rsidR="005D65A5" w:rsidRPr="00164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D81719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FAEB88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2A905B" w14:textId="77777777" w:rsidR="005D65A5" w:rsidRPr="0016429C" w:rsidRDefault="007478E0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429C" w14:paraId="65F33C59" w14:textId="77777777" w:rsidTr="0016429C">
        <w:tc>
          <w:tcPr>
            <w:tcW w:w="562" w:type="dxa"/>
          </w:tcPr>
          <w:p w14:paraId="3AB7DC1A" w14:textId="77777777" w:rsidR="0016429C" w:rsidRDefault="001642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839B8D" w14:textId="77777777" w:rsidR="0016429C" w:rsidRDefault="001642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16429C" w14:paraId="0267C479" w14:textId="77777777" w:rsidTr="00801458">
        <w:tc>
          <w:tcPr>
            <w:tcW w:w="2500" w:type="pct"/>
          </w:tcPr>
          <w:p w14:paraId="37F699C9" w14:textId="77777777" w:rsidR="00B8237E" w:rsidRPr="001642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42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2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429C" w14:paraId="3F240151" w14:textId="77777777" w:rsidTr="00801458">
        <w:tc>
          <w:tcPr>
            <w:tcW w:w="2500" w:type="pct"/>
          </w:tcPr>
          <w:p w14:paraId="61E91592" w14:textId="61A0874C" w:rsidR="00B8237E" w:rsidRPr="0016429C" w:rsidRDefault="00B8237E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6429C" w:rsidRDefault="005C548A" w:rsidP="00801458">
            <w:pPr>
              <w:rPr>
                <w:rFonts w:ascii="Times New Roman" w:hAnsi="Times New Roman" w:cs="Times New Roman"/>
              </w:rPr>
            </w:pPr>
            <w:r w:rsidRPr="001642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F8AED" w14:textId="77777777" w:rsidR="00615843" w:rsidRDefault="00615843" w:rsidP="00315CA6">
      <w:pPr>
        <w:spacing w:after="0" w:line="240" w:lineRule="auto"/>
      </w:pPr>
      <w:r>
        <w:separator/>
      </w:r>
    </w:p>
  </w:endnote>
  <w:endnote w:type="continuationSeparator" w:id="0">
    <w:p w14:paraId="380F1E8F" w14:textId="77777777" w:rsidR="00615843" w:rsidRDefault="006158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A09C6" w14:textId="77777777" w:rsidR="00615843" w:rsidRDefault="00615843" w:rsidP="00315CA6">
      <w:pPr>
        <w:spacing w:after="0" w:line="240" w:lineRule="auto"/>
      </w:pPr>
      <w:r>
        <w:separator/>
      </w:r>
    </w:p>
  </w:footnote>
  <w:footnote w:type="continuationSeparator" w:id="0">
    <w:p w14:paraId="0B0E19B0" w14:textId="77777777" w:rsidR="00615843" w:rsidRDefault="006158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29C"/>
    <w:rsid w:val="00164858"/>
    <w:rsid w:val="00181C12"/>
    <w:rsid w:val="0018274C"/>
    <w:rsid w:val="00194175"/>
    <w:rsid w:val="001D06D9"/>
    <w:rsid w:val="001D54A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82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843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6960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E4ED5-B630-4659-BA68-EE62408E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